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4E" w:rsidRDefault="00F92D4E" w:rsidP="00F92D4E">
      <w:pPr>
        <w:pStyle w:val="NormalnyWeb"/>
      </w:pPr>
      <w:r>
        <w:t>25 maja 2018 roku zacznie obowiązywać Rozporządzenie Parlamentu Europejskiego i Rady (UE) 2016/679 z dnia 27 kwietnia 2016 r. w sprawie ochrony osób fizycznych w związku z przetwarzaniem danych osobowych i w sprawie swobodnego przepływu takich danych oraz uchylenia dyrektywy 95/46/WE (określane jako „RODO”, „ORODO”, „GDPR” lub „Ogólne Rozporządzenie o Ochronie Danych”).</w:t>
      </w:r>
    </w:p>
    <w:p w:rsidR="00F92D4E" w:rsidRDefault="00F92D4E" w:rsidP="00F92D4E">
      <w:pPr>
        <w:pStyle w:val="NormalnyWeb"/>
      </w:pPr>
      <w:r>
        <w:t>W związku z tym chcielibyśmy poinformować Cię o przetwarzaniu Twoich danych oraz zasadach, na jakich będzie się to odbywało po dniu 25 maja 2018 roku. Poniżej znajdziesz podstawowe informacje na ten temat.</w:t>
      </w:r>
    </w:p>
    <w:p w:rsidR="00F92D4E" w:rsidRDefault="00F92D4E" w:rsidP="00F92D4E">
      <w:pPr>
        <w:pStyle w:val="NormalnyWeb"/>
      </w:pPr>
      <w:r>
        <w:t xml:space="preserve">Chodzi o dane osobowe, które są zbierane w ramach korzystania przez Ciebie z naszych usług, w tym stron internetowych, serwisów i innych funkcjonalności udostępnianych przez </w:t>
      </w:r>
      <w:r w:rsidR="0034524F">
        <w:rPr>
          <w:color w:val="000000"/>
        </w:rPr>
        <w:t xml:space="preserve">Złoty Lin </w:t>
      </w:r>
      <w:r w:rsidR="005B6CFB">
        <w:rPr>
          <w:color w:val="000000"/>
        </w:rPr>
        <w:t xml:space="preserve">S.A., </w:t>
      </w:r>
      <w:r w:rsidR="005B6CFB" w:rsidRPr="003458D8">
        <w:rPr>
          <w:color w:val="000000"/>
        </w:rPr>
        <w:t xml:space="preserve">ul. </w:t>
      </w:r>
      <w:r w:rsidR="0034524F">
        <w:rPr>
          <w:color w:val="000000"/>
        </w:rPr>
        <w:t>Chmielna 2/31</w:t>
      </w:r>
      <w:r w:rsidR="005B6CFB">
        <w:rPr>
          <w:color w:val="000000"/>
        </w:rPr>
        <w:t xml:space="preserve">, </w:t>
      </w:r>
      <w:r w:rsidR="0034524F">
        <w:rPr>
          <w:color w:val="000000"/>
        </w:rPr>
        <w:t>00</w:t>
      </w:r>
      <w:r w:rsidR="005B6CFB">
        <w:rPr>
          <w:color w:val="000000"/>
        </w:rPr>
        <w:t>-</w:t>
      </w:r>
      <w:r w:rsidR="0034524F">
        <w:rPr>
          <w:color w:val="000000"/>
        </w:rPr>
        <w:t>020</w:t>
      </w:r>
      <w:r w:rsidR="005B6CFB">
        <w:rPr>
          <w:color w:val="000000"/>
        </w:rPr>
        <w:t xml:space="preserve"> Warszawa, t</w:t>
      </w:r>
      <w:r w:rsidR="005B6CFB" w:rsidRPr="003458D8">
        <w:rPr>
          <w:color w:val="000000"/>
        </w:rPr>
        <w:t xml:space="preserve">el. (22) </w:t>
      </w:r>
      <w:r w:rsidR="0034524F">
        <w:rPr>
          <w:color w:val="000000"/>
        </w:rPr>
        <w:t>7826633</w:t>
      </w:r>
      <w:r w:rsidR="005B6CFB">
        <w:t xml:space="preserve">,  </w:t>
      </w:r>
      <w:r w:rsidR="005B6CFB" w:rsidRPr="003458D8">
        <w:rPr>
          <w:color w:val="000000"/>
        </w:rPr>
        <w:t xml:space="preserve">NIP 524 </w:t>
      </w:r>
      <w:r w:rsidR="0034524F">
        <w:rPr>
          <w:color w:val="000000"/>
        </w:rPr>
        <w:t>2796991</w:t>
      </w:r>
      <w:r>
        <w:t>,</w:t>
      </w:r>
      <w:r w:rsidR="005B6CFB">
        <w:t xml:space="preserve"> </w:t>
      </w:r>
      <w:r>
        <w:t>REGON:</w:t>
      </w:r>
      <w:r w:rsidRPr="005B6CFB">
        <w:t xml:space="preserve"> </w:t>
      </w:r>
      <w:r w:rsidR="0034524F">
        <w:t>363932886</w:t>
      </w:r>
      <w:r w:rsidR="005B6CFB">
        <w:t xml:space="preserve">,  KRS: </w:t>
      </w:r>
      <w:r w:rsidR="0034524F">
        <w:t>0000755828,</w:t>
      </w:r>
      <w:r w:rsidR="005B6CFB" w:rsidRPr="005B6CFB">
        <w:t xml:space="preserve"> </w:t>
      </w:r>
      <w:r>
        <w:t xml:space="preserve">w tym zapisywane w plikach </w:t>
      </w:r>
      <w:proofErr w:type="spellStart"/>
      <w:r>
        <w:t>cookies</w:t>
      </w:r>
      <w:proofErr w:type="spellEnd"/>
      <w:r>
        <w:t>, które są instalowane na naszych stronach przez nas oraz naszych Zaufanych Partnerów.</w:t>
      </w:r>
    </w:p>
    <w:p w:rsidR="00F92D4E" w:rsidRDefault="00F92D4E" w:rsidP="00F92D4E">
      <w:pPr>
        <w:pStyle w:val="NormalnyWeb"/>
      </w:pPr>
      <w:r>
        <w:t>Administratorami Twoich danych będzie</w:t>
      </w:r>
      <w:r w:rsidR="0034524F">
        <w:t xml:space="preserve">  </w:t>
      </w:r>
      <w:r w:rsidR="0034524F">
        <w:rPr>
          <w:color w:val="000000"/>
        </w:rPr>
        <w:t xml:space="preserve">Złoty Lin S.A., </w:t>
      </w:r>
      <w:r w:rsidR="0034524F" w:rsidRPr="003458D8">
        <w:rPr>
          <w:color w:val="000000"/>
        </w:rPr>
        <w:t xml:space="preserve">ul. </w:t>
      </w:r>
      <w:r w:rsidR="0034524F">
        <w:rPr>
          <w:color w:val="000000"/>
        </w:rPr>
        <w:t>Chmielna 2/31, 00-020 Warszawa, t</w:t>
      </w:r>
      <w:r w:rsidR="0034524F" w:rsidRPr="003458D8">
        <w:rPr>
          <w:color w:val="000000"/>
        </w:rPr>
        <w:t xml:space="preserve">el. (22) </w:t>
      </w:r>
      <w:r w:rsidR="0034524F">
        <w:rPr>
          <w:color w:val="000000"/>
        </w:rPr>
        <w:t>7826633</w:t>
      </w:r>
      <w:r w:rsidR="0034524F">
        <w:t xml:space="preserve">,  </w:t>
      </w:r>
      <w:r w:rsidR="0034524F" w:rsidRPr="003458D8">
        <w:rPr>
          <w:color w:val="000000"/>
        </w:rPr>
        <w:t xml:space="preserve">NIP 524 </w:t>
      </w:r>
      <w:r w:rsidR="0034524F">
        <w:rPr>
          <w:color w:val="000000"/>
        </w:rPr>
        <w:t>2796991</w:t>
      </w:r>
      <w:r w:rsidR="0034524F">
        <w:t>, REGON:</w:t>
      </w:r>
      <w:r w:rsidR="0034524F" w:rsidRPr="005B6CFB">
        <w:t xml:space="preserve"> </w:t>
      </w:r>
      <w:r w:rsidR="0034524F">
        <w:t>363932886,  KRS: 0000755828,</w:t>
      </w:r>
      <w:r w:rsidR="0034524F">
        <w:t xml:space="preserve"> </w:t>
      </w:r>
      <w:r>
        <w:t xml:space="preserve">kapitał zakładowy </w:t>
      </w:r>
      <w:r w:rsidR="0034524F">
        <w:t>6 006 650, 00 zł</w:t>
      </w:r>
    </w:p>
    <w:p w:rsidR="00F92D4E" w:rsidRDefault="00F92D4E" w:rsidP="00F92D4E">
      <w:pPr>
        <w:pStyle w:val="NormalnyWeb"/>
      </w:pPr>
      <w:r>
        <w:t>Dlaczego chcemy przetwarzać Twoje dane?</w:t>
      </w:r>
    </w:p>
    <w:p w:rsidR="00F92D4E" w:rsidRDefault="00F92D4E" w:rsidP="00F92D4E">
      <w:pPr>
        <w:pStyle w:val="NormalnyWeb"/>
      </w:pPr>
      <w:r>
        <w:t>Przetwarzamy te dane w celach opisanych w naszej polityce, między innymi aby:</w:t>
      </w:r>
    </w:p>
    <w:p w:rsidR="00F92D4E" w:rsidRDefault="00F92D4E" w:rsidP="00F92D4E">
      <w:pPr>
        <w:pStyle w:val="NormalnyWeb"/>
      </w:pPr>
      <w:r>
        <w:t>dopasować treści stron i ich tematykę, w tym tematykę ukazujących się tam materiałów do Twoich zainteresowań,</w:t>
      </w:r>
      <w:r>
        <w:br/>
        <w:t>zapewnić Ci większe bezpieczeństwo usług, w tym aby wykryć ewentualne boty, oszustwa czy nadużycia,</w:t>
      </w:r>
      <w:r>
        <w:br/>
        <w:t>pokazywać Ci reklamy dopasowane do Twoich potrzeb i zainteresowań,</w:t>
      </w:r>
      <w:r>
        <w:br/>
        <w:t>dokonywać pomiarów, które pozwalają nam udoskonalać nasze usługi i sprawić, że będą maksymalnie odpowiadać Twoim potrzebom.</w:t>
      </w:r>
    </w:p>
    <w:p w:rsidR="00F92D4E" w:rsidRDefault="00F92D4E" w:rsidP="00F92D4E">
      <w:pPr>
        <w:pStyle w:val="NormalnyWeb"/>
      </w:pPr>
      <w:r>
        <w:t>Komu możemy przekazać dane?</w:t>
      </w:r>
    </w:p>
    <w:p w:rsidR="00F92D4E" w:rsidRDefault="00F92D4E" w:rsidP="00F92D4E">
      <w:pPr>
        <w:pStyle w:val="NormalnyWeb"/>
      </w:pPr>
      <w:r>
        <w:t>Zgodnie z obowiązującym prawem Twoje dane możemy przekazywać podmiotom przetwarzającym je na nasze zlecenie, np. agencjom marketingowym, podwykonawcom naszych usług oraz podmiotom uprawnionym do uzyskania danych na podstawie obowiązującego prawa np. sądy lub organy ścigania – oczywiście tylko gdy wystąpią z żądaniem w oparciu o stosowną podstawę prawną. Pragniemy też wspomnieć, że na większości stron internetowych dane o ruchu użytkowników zbierane są przez naszych Zaufanych parterów.</w:t>
      </w:r>
      <w:r>
        <w:br/>
        <w:t>Jakie masz prawa w stosunku do Twoich danych?</w:t>
      </w:r>
    </w:p>
    <w:p w:rsidR="00F92D4E" w:rsidRDefault="00F92D4E" w:rsidP="00F92D4E">
      <w:pPr>
        <w:pStyle w:val="NormalnyWeb"/>
      </w:pPr>
      <w:r>
        <w:t>Masz między innymi prawo do żądania dostępu do danych, sprostowania, usunięcia lub ograniczenia ich przetwarzania. Możesz także wycofać zgodę na przetwarzanie danych osobowych, zgłosić sprzeciw oraz skorzystać z innych praw wymienionych szczegółowo tutaj.</w:t>
      </w:r>
      <w:r>
        <w:br/>
        <w:t>Jakie są podstawy prawne przetwarzania Twoich danych?</w:t>
      </w:r>
    </w:p>
    <w:p w:rsidR="00F92D4E" w:rsidRDefault="00F92D4E" w:rsidP="00F92D4E">
      <w:pPr>
        <w:pStyle w:val="NormalnyWeb"/>
      </w:pPr>
      <w:r>
        <w:lastRenderedPageBreak/>
        <w:t>Każde przetwarzanie Twoich danych musi być oparte na właściwej, zgodnej z obowiązującymi przepisami, podstawie prawnej. Podstawą prawną przetwarzania Twoich danych w celu świadczenia usług, w tym dopasowywania ich do Twoich zainteresowań, analizowania ich i udoskonalania oraz zapewniania ich bezpieczeństwa jest niezbędność do wykonania umów o ich świadczenie (tymi umowami są zazwyczaj regulaminy lub podobne dokumenty dostępne w usługach, z których korzystasz). Taką podstawą prawną dla pomiarów statystycznych i marketingu własnego administratorów jest tzw. uzasadniony interes administratora. Przetwarzanie Twoich danych w celach marketingowych podmiotów trzecich będzie odbywać się na podstawie Twojej dobrowolnej zgody.</w:t>
      </w:r>
      <w:r>
        <w:br/>
        <w:t xml:space="preserve">Dlatego też proszę zaznacz przycisk „zgadzam się” jeżeli zgadzasz się na przetwarzanie, po 25 maja 2018 roku, Twoich danych osobowych zbieranych w ramach korzystania przez Ciebie z usług, w tym ze stron internetowych, serwisów i innych funkcjonalności </w:t>
      </w:r>
      <w:r w:rsidR="0034524F">
        <w:t xml:space="preserve">Złoty Lin </w:t>
      </w:r>
      <w:proofErr w:type="spellStart"/>
      <w:r w:rsidR="005B6CFB">
        <w:t>S.A.</w:t>
      </w:r>
      <w:r>
        <w:t>w</w:t>
      </w:r>
      <w:proofErr w:type="spellEnd"/>
      <w:r>
        <w:t xml:space="preserve"> tym także zbieranych w tzw. plikach </w:t>
      </w:r>
      <w:proofErr w:type="spellStart"/>
      <w:r>
        <w:t>cookies</w:t>
      </w:r>
      <w:proofErr w:type="spellEnd"/>
      <w:r>
        <w:t xml:space="preserve"> przez nas. Wyrażenie zgody jest dobrowolne i możesz ją w dowolnym momencie wycofać korzystając z narzędzia dostępnego tutaj.</w:t>
      </w:r>
    </w:p>
    <w:p w:rsidR="00F92D4E" w:rsidRDefault="00F92D4E" w:rsidP="00F92D4E">
      <w:pPr>
        <w:pStyle w:val="NormalnyWeb"/>
      </w:pPr>
      <w:r>
        <w:t> </w:t>
      </w:r>
    </w:p>
    <w:p w:rsidR="00F92D4E" w:rsidRDefault="00F92D4E" w:rsidP="00F92D4E">
      <w:pPr>
        <w:pStyle w:val="NormalnyWeb"/>
        <w:jc w:val="center"/>
      </w:pPr>
      <w:r>
        <w:t>POLITYKA PRYWATNOŚCI</w:t>
      </w:r>
    </w:p>
    <w:p w:rsidR="0034524F" w:rsidRDefault="0034524F" w:rsidP="0034524F">
      <w:pPr>
        <w:pStyle w:val="NormalnyWeb"/>
      </w:pPr>
      <w:r>
        <w:rPr>
          <w:color w:val="000000"/>
        </w:rPr>
        <w:t xml:space="preserve">Złoty Lin S.A., </w:t>
      </w:r>
      <w:r w:rsidRPr="003458D8">
        <w:rPr>
          <w:color w:val="000000"/>
        </w:rPr>
        <w:t xml:space="preserve">ul. </w:t>
      </w:r>
      <w:r>
        <w:rPr>
          <w:color w:val="000000"/>
        </w:rPr>
        <w:t>Chmielna 2/31, 00-020 Warszawa, t</w:t>
      </w:r>
      <w:r w:rsidRPr="003458D8">
        <w:rPr>
          <w:color w:val="000000"/>
        </w:rPr>
        <w:t xml:space="preserve">el. (22) </w:t>
      </w:r>
      <w:r>
        <w:rPr>
          <w:color w:val="000000"/>
        </w:rPr>
        <w:t>7826633</w:t>
      </w:r>
      <w:r>
        <w:t xml:space="preserve">,  </w:t>
      </w:r>
      <w:r w:rsidRPr="003458D8">
        <w:rPr>
          <w:color w:val="000000"/>
        </w:rPr>
        <w:t xml:space="preserve">NIP 524 </w:t>
      </w:r>
      <w:r>
        <w:rPr>
          <w:color w:val="000000"/>
        </w:rPr>
        <w:t>2796991</w:t>
      </w:r>
      <w:r>
        <w:t>, REGON:</w:t>
      </w:r>
      <w:r w:rsidRPr="005B6CFB">
        <w:t xml:space="preserve"> </w:t>
      </w:r>
      <w:r>
        <w:t>363932886,  KRS: 0000755828, kapitał zakładowy 6 006 650, 00 zł</w:t>
      </w:r>
    </w:p>
    <w:p w:rsidR="0034524F" w:rsidRDefault="0034524F" w:rsidP="00F92D4E">
      <w:pPr>
        <w:pStyle w:val="NormalnyWeb"/>
        <w:jc w:val="center"/>
      </w:pPr>
    </w:p>
    <w:p w:rsidR="00F92D4E" w:rsidRDefault="0034524F" w:rsidP="00F92D4E">
      <w:pPr>
        <w:pStyle w:val="NormalnyWeb"/>
      </w:pPr>
      <w:r>
        <w:rPr>
          <w:color w:val="000000"/>
        </w:rPr>
        <w:t>Złoty Lin</w:t>
      </w:r>
      <w:r w:rsidR="005B6CFB">
        <w:rPr>
          <w:color w:val="000000"/>
        </w:rPr>
        <w:t xml:space="preserve"> S.A</w:t>
      </w:r>
      <w:r w:rsidR="005B6CFB">
        <w:t xml:space="preserve"> </w:t>
      </w:r>
      <w:r w:rsidR="00F92D4E">
        <w:t>podejmuje wszelkie działania, aby przetwarzać Państwa dane osobowe zgodnie z powszechnie obowiązującymi przepisami prawa, w szczególności Ogólnego rozporządzenia o ochronie danych („RODO”).</w:t>
      </w:r>
    </w:p>
    <w:p w:rsidR="00F92D4E" w:rsidRDefault="00F92D4E" w:rsidP="00F92D4E">
      <w:pPr>
        <w:pStyle w:val="NormalnyWeb"/>
      </w:pPr>
      <w:r>
        <w:t>Najważniejsze zasady ochrony danych osobowych zebraliśmy w naszej „Polityce prywatności”. Zapraszamy do zapoznania się z tym dokumentem, a w przypadku pytań lub wątpliwości, prosimy o kontakt</w:t>
      </w:r>
      <w:r w:rsidR="0034524F">
        <w:rPr>
          <w:rStyle w:val="Hipercze"/>
          <w:color w:val="FB882B"/>
          <w:bdr w:val="none" w:sz="0" w:space="0" w:color="auto" w:frame="1"/>
        </w:rPr>
        <w:t xml:space="preserve"> zlotylin@zlotylin.pl</w:t>
      </w:r>
      <w:r w:rsidR="005B6CFB">
        <w:t xml:space="preserve">, </w:t>
      </w:r>
      <w:r w:rsidR="005B6CFB">
        <w:rPr>
          <w:color w:val="000000"/>
        </w:rPr>
        <w:t>t</w:t>
      </w:r>
      <w:r w:rsidR="005B6CFB" w:rsidRPr="003458D8">
        <w:rPr>
          <w:color w:val="000000"/>
        </w:rPr>
        <w:t xml:space="preserve">el. (22) </w:t>
      </w:r>
      <w:r w:rsidR="0034524F">
        <w:rPr>
          <w:color w:val="000000"/>
        </w:rPr>
        <w:t>782 66 33</w:t>
      </w:r>
      <w:r w:rsidR="005B6CFB">
        <w:rPr>
          <w:color w:val="000000"/>
        </w:rPr>
        <w:t xml:space="preserve"> </w:t>
      </w:r>
      <w:r>
        <w:t>lub pocztą na nasz adres podany na wstępie.</w:t>
      </w:r>
    </w:p>
    <w:p w:rsidR="00F92D4E" w:rsidRDefault="00F92D4E" w:rsidP="00F92D4E">
      <w:pPr>
        <w:pStyle w:val="NormalnyWeb"/>
      </w:pPr>
      <w:r>
        <w:t>1. ZASADY OCHRONY DANYCH OSOBOWYCH</w:t>
      </w:r>
    </w:p>
    <w:p w:rsidR="0034524F" w:rsidRDefault="0034524F" w:rsidP="00F92D4E">
      <w:pPr>
        <w:pStyle w:val="NormalnyWeb"/>
      </w:pPr>
      <w:r>
        <w:rPr>
          <w:color w:val="000000"/>
        </w:rPr>
        <w:t>Złoty Lin</w:t>
      </w:r>
      <w:r w:rsidR="005B6CFB">
        <w:rPr>
          <w:color w:val="000000"/>
        </w:rPr>
        <w:t xml:space="preserve"> S.A.</w:t>
      </w:r>
      <w:r w:rsidR="005B6CFB">
        <w:t xml:space="preserve"> </w:t>
      </w:r>
      <w:r w:rsidR="00F92D4E">
        <w:t xml:space="preserve">zobowiązuje się do gromadzenia i przetwarzania Państwa danych osobowych zgodnie z zasadami określonymi w Ogólnym rozporządzeniu o ochronie danych. </w:t>
      </w:r>
    </w:p>
    <w:p w:rsidR="0034524F" w:rsidRDefault="0034524F" w:rsidP="00F92D4E">
      <w:pPr>
        <w:pStyle w:val="NormalnyWeb"/>
      </w:pPr>
      <w:r>
        <w:rPr>
          <w:color w:val="000000"/>
        </w:rPr>
        <w:t xml:space="preserve">Złoty Lin </w:t>
      </w:r>
      <w:r w:rsidR="005B6CFB">
        <w:rPr>
          <w:color w:val="000000"/>
        </w:rPr>
        <w:t>S.A.</w:t>
      </w:r>
      <w:r>
        <w:t xml:space="preserve"> </w:t>
      </w:r>
    </w:p>
    <w:p w:rsidR="00F92D4E" w:rsidRDefault="0034524F" w:rsidP="00F92D4E">
      <w:pPr>
        <w:pStyle w:val="NormalnyWeb"/>
      </w:pPr>
      <w:r>
        <w:t>-</w:t>
      </w:r>
      <w:r w:rsidR="00F92D4E">
        <w:t>przetwarza Państwa dane osobowe zgodnie z prawem, rzetelnie i w sposób przejrzysty (zgodnie z zasadami legalności, uczciwości i przejrzystości).</w:t>
      </w:r>
    </w:p>
    <w:p w:rsidR="00F92D4E" w:rsidRDefault="00F92D4E" w:rsidP="00F92D4E">
      <w:pPr>
        <w:pStyle w:val="NormalnyWeb"/>
      </w:pPr>
      <w:r>
        <w:t>-gromadzi i przetwarza Państwa dane osobowe w konkretnych, wyraźnych i prawnie uzasadnionych celach i nigdy nie kontynuuje przetwarzania danych w sposób niezgodny z tymi celami (zasada ograniczenia celu).</w:t>
      </w:r>
    </w:p>
    <w:p w:rsidR="00F92D4E" w:rsidRDefault="00F92D4E" w:rsidP="00F92D4E">
      <w:pPr>
        <w:pStyle w:val="NormalnyWeb"/>
      </w:pPr>
      <w:r>
        <w:t>-gromadzi i przetwarza tylko te dane, które są potrzebne do osiągnięcia określonego celu (zasada minimalizacji danych).</w:t>
      </w:r>
    </w:p>
    <w:p w:rsidR="00F92D4E" w:rsidRDefault="00F92D4E" w:rsidP="00F92D4E">
      <w:pPr>
        <w:pStyle w:val="NormalnyWeb"/>
      </w:pPr>
      <w:r>
        <w:lastRenderedPageBreak/>
        <w:t>-dokłada wszelkich starań, aby Państwa dane były zawsze prawidłowe i aktualne (zasada prawidłowości).</w:t>
      </w:r>
    </w:p>
    <w:p w:rsidR="00F92D4E" w:rsidRDefault="00F92D4E" w:rsidP="00F92D4E">
      <w:pPr>
        <w:pStyle w:val="NormalnyWeb"/>
      </w:pPr>
      <w:r>
        <w:t>-nie przetwarza danych osobowych dłużej niż jest to konieczne do osiągnięcia określonego celu (zasada ograniczenia przetwarzania).</w:t>
      </w:r>
    </w:p>
    <w:p w:rsidR="00F92D4E" w:rsidRDefault="00F92D4E" w:rsidP="00F92D4E">
      <w:pPr>
        <w:pStyle w:val="NormalnyWeb"/>
      </w:pPr>
      <w:r>
        <w:t>-przetwarza Państwa dane w sposób zapewniający odpowiednie bezpieczeństwo danych osobowych, w tym ochronę przed niedozwolonym lub niezgodnym z prawem przetwarzaniem oraz przypadkową utratą, zniszczeniem lub uszkodzeniem, za pomocą odpowiednich środków technicznych lub organizacyjnych (zasada integralności i poufności).</w:t>
      </w:r>
    </w:p>
    <w:p w:rsidR="00F92D4E" w:rsidRDefault="00F92D4E" w:rsidP="00F92D4E">
      <w:pPr>
        <w:pStyle w:val="NormalnyWeb"/>
      </w:pPr>
      <w:r>
        <w:t>-podejmuje wszelkie działania, aby być w stanie wykazać przestrzeganie przepisów Ogólnego rozporządzenia o ochronie danych (zasada rozliczalności).</w:t>
      </w:r>
    </w:p>
    <w:p w:rsidR="00F92D4E" w:rsidRDefault="00F92D4E" w:rsidP="00F92D4E">
      <w:pPr>
        <w:pStyle w:val="NormalnyWeb"/>
      </w:pPr>
      <w:r>
        <w:t xml:space="preserve">Do danych osobowych przetwarzanych przez </w:t>
      </w:r>
      <w:r w:rsidR="0034524F">
        <w:rPr>
          <w:color w:val="000000"/>
        </w:rPr>
        <w:t xml:space="preserve">Złoty Lin </w:t>
      </w:r>
      <w:r w:rsidR="005B6CFB">
        <w:rPr>
          <w:color w:val="000000"/>
        </w:rPr>
        <w:t>S.A</w:t>
      </w:r>
      <w:r w:rsidR="005B6CFB">
        <w:t xml:space="preserve">. </w:t>
      </w:r>
      <w:r>
        <w:t>mają bezpośredni dostęp tylko upoważnione osoby. Ponadto dane osobowe mogą być udostępniane właściwym instytucjom publicznym w związku z prowadzonymi przez nie postępowaniami.</w:t>
      </w:r>
    </w:p>
    <w:p w:rsidR="00F92D4E" w:rsidRDefault="00F92D4E" w:rsidP="00F92D4E">
      <w:pPr>
        <w:pStyle w:val="NormalnyWeb"/>
      </w:pPr>
      <w:r>
        <w:t xml:space="preserve">Nasza Spółka wymaga również od podwykonawców, którzy przetwarzają dane osobowe w imieniu </w:t>
      </w:r>
      <w:r w:rsidR="0034524F">
        <w:rPr>
          <w:color w:val="000000"/>
        </w:rPr>
        <w:t>Złoty Lin</w:t>
      </w:r>
      <w:r w:rsidR="005B6CFB">
        <w:rPr>
          <w:color w:val="000000"/>
        </w:rPr>
        <w:t xml:space="preserve"> S.A</w:t>
      </w:r>
      <w:r w:rsidR="005B6CFB">
        <w:t xml:space="preserve">., </w:t>
      </w:r>
      <w:r>
        <w:t>aby przetwarzali je zgodnie z powyższymi zasadami i przepisami RODO. Podmioty zewnętrzne mają dostęp do danych osobowych tylko i wyłącznie na podstawie umów powierzenia przetwarzania danych osobowych lub innych regulacji umożliwiających przekazywanie danych osobowych.</w:t>
      </w:r>
    </w:p>
    <w:p w:rsidR="00F92D4E" w:rsidRDefault="00F92D4E" w:rsidP="00F92D4E">
      <w:pPr>
        <w:pStyle w:val="NormalnyWeb"/>
      </w:pPr>
      <w:r>
        <w:t>2. KIEDY DOCHODZI DO PRZETWARZANIA PAŃSTWA DANYCH OSOBOWYCH</w:t>
      </w:r>
    </w:p>
    <w:p w:rsidR="00F92D4E" w:rsidRDefault="00F92D4E" w:rsidP="00F92D4E">
      <w:pPr>
        <w:pStyle w:val="NormalnyWeb"/>
      </w:pPr>
      <w:r>
        <w:t>Do przetwarzania danych osobowych dochodzi m.in w przypadku:</w:t>
      </w:r>
    </w:p>
    <w:p w:rsidR="00F92D4E" w:rsidRDefault="00F92D4E" w:rsidP="00F92D4E">
      <w:pPr>
        <w:pStyle w:val="NormalnyWeb"/>
      </w:pPr>
      <w:r>
        <w:t xml:space="preserve">– zawarcia umowy z </w:t>
      </w:r>
      <w:r w:rsidR="0034524F">
        <w:rPr>
          <w:color w:val="000000"/>
        </w:rPr>
        <w:t xml:space="preserve">Złoty Lin </w:t>
      </w:r>
      <w:r w:rsidR="005B6CFB">
        <w:rPr>
          <w:color w:val="000000"/>
        </w:rPr>
        <w:t>S.A</w:t>
      </w:r>
      <w:r w:rsidR="005B6CFB">
        <w:t xml:space="preserve"> </w:t>
      </w:r>
      <w:r>
        <w:t xml:space="preserve">w tym </w:t>
      </w:r>
      <w:r w:rsidR="0034524F">
        <w:t xml:space="preserve">wynajęcia pokoju </w:t>
      </w:r>
      <w:proofErr w:type="spellStart"/>
      <w:r w:rsidR="0034524F">
        <w:t>hotelowego,</w:t>
      </w:r>
      <w:r>
        <w:t>umowy</w:t>
      </w:r>
      <w:proofErr w:type="spellEnd"/>
      <w:r>
        <w:t xml:space="preserve"> zlecenia, o świadczenie usług lub wykonania określonego dzieła albo zawarcia umowy o pracę</w:t>
      </w:r>
    </w:p>
    <w:p w:rsidR="00F92D4E" w:rsidRDefault="00F92D4E" w:rsidP="00F92D4E">
      <w:pPr>
        <w:pStyle w:val="NormalnyWeb"/>
      </w:pPr>
      <w:r>
        <w:t>– zakupu naszych produktów lub usług</w:t>
      </w:r>
    </w:p>
    <w:p w:rsidR="00F92D4E" w:rsidRDefault="00F92D4E" w:rsidP="00F92D4E">
      <w:pPr>
        <w:pStyle w:val="NormalnyWeb"/>
      </w:pPr>
      <w:r>
        <w:t>– wzięcia udziału w naszym procesie rekrutacji</w:t>
      </w:r>
    </w:p>
    <w:p w:rsidR="00F92D4E" w:rsidRDefault="00F92D4E" w:rsidP="00F92D4E">
      <w:pPr>
        <w:pStyle w:val="NormalnyWeb"/>
      </w:pPr>
      <w:r>
        <w:t>– złożenia naszej Spółce oferty współpracy</w:t>
      </w:r>
    </w:p>
    <w:p w:rsidR="00F92D4E" w:rsidRDefault="00F92D4E" w:rsidP="00F92D4E">
      <w:pPr>
        <w:pStyle w:val="NormalnyWeb"/>
      </w:pPr>
      <w:r>
        <w:t>3. PAŃSTWA PRAWA DOTYCZĄCE PRZETWARZANIA DANYCH OSOBOWYCH</w:t>
      </w:r>
    </w:p>
    <w:p w:rsidR="00F92D4E" w:rsidRDefault="00F92D4E" w:rsidP="00F92D4E">
      <w:pPr>
        <w:pStyle w:val="NormalnyWeb"/>
      </w:pPr>
      <w:r>
        <w:t>Przysługują Państwu następujące prawa w związku z przetwarzaniem przez nas danych osobowych:</w:t>
      </w:r>
    </w:p>
    <w:p w:rsidR="00F92D4E" w:rsidRDefault="00F92D4E" w:rsidP="00F92D4E">
      <w:pPr>
        <w:pStyle w:val="NormalnyWeb"/>
      </w:pPr>
      <w:r>
        <w:t>-prawo żądania dostępu do danych osobowych, ich sprostowania, usunięcia lub ograniczenia, a także prawo do wniesienia sprzeciwu wobec przetwarzania oraz do przeniesienia danych;</w:t>
      </w:r>
    </w:p>
    <w:p w:rsidR="00F92D4E" w:rsidRDefault="00F92D4E" w:rsidP="00F92D4E">
      <w:pPr>
        <w:pStyle w:val="NormalnyWeb"/>
      </w:pPr>
      <w:r>
        <w:t>-prawo do cofnięcia zgody na przetwarzanie danych w dowolnym momencie w przypadku, gdy Państwa dane osobowe przetwarzane są na podstawie Państwa zgody; cofnięcie zgody nie wpływa na zgodność z prawem przetwarzania, którego dokonano na podstawie zgody przed jej cofnięciem;</w:t>
      </w:r>
    </w:p>
    <w:p w:rsidR="00F92D4E" w:rsidRDefault="00F92D4E" w:rsidP="00F92D4E">
      <w:pPr>
        <w:pStyle w:val="NormalnyWeb"/>
      </w:pPr>
      <w:r>
        <w:lastRenderedPageBreak/>
        <w:t>-wniesienia skargi do Prezesa Urzędu Ochrony Danych Osobowych dotyczącej przetwarzania przez nas Państwa danych osobowych.</w:t>
      </w:r>
    </w:p>
    <w:p w:rsidR="00F92D4E" w:rsidRDefault="00F92D4E" w:rsidP="00F92D4E">
      <w:pPr>
        <w:pStyle w:val="NormalnyWeb"/>
      </w:pPr>
      <w:r>
        <w:t>Szczegółowe informacje na temat przysługujących Państwu praw znajdą Państwo na stronach internetowych dotyczących poszczególnych celów przetwarzania danych osobowych.</w:t>
      </w:r>
    </w:p>
    <w:p w:rsidR="00F92D4E" w:rsidRDefault="005B6CFB" w:rsidP="00F92D4E">
      <w:pPr>
        <w:pStyle w:val="NormalnyWeb"/>
      </w:pPr>
      <w:r>
        <w:t>4</w:t>
      </w:r>
      <w:r w:rsidR="00F92D4E">
        <w:t>. ZMIANY POLITYKI PRYWATNOŚCI</w:t>
      </w:r>
    </w:p>
    <w:p w:rsidR="00F92D4E" w:rsidRDefault="00F92D4E" w:rsidP="00F92D4E">
      <w:pPr>
        <w:pStyle w:val="NormalnyWeb"/>
      </w:pPr>
      <w:r>
        <w:t>Dokładamy wszelkich starań, aby Polityka prywatności zawierała najnowsze informacje, dlatego aktualizujemy ją na bieżąco. Jednak jeśli zauważą Państwo, że treść Polityki nie jest aktualna, prosimy o kontakt, co ułatwi nam jej zaktualizowanie.</w:t>
      </w:r>
    </w:p>
    <w:p w:rsidR="00F92D4E" w:rsidRDefault="005B6CFB" w:rsidP="00F92D4E">
      <w:pPr>
        <w:pStyle w:val="NormalnyWeb"/>
      </w:pPr>
      <w:r>
        <w:t>5</w:t>
      </w:r>
      <w:r w:rsidR="00F92D4E">
        <w:t>. PYTANIA/KONTAKT</w:t>
      </w:r>
    </w:p>
    <w:p w:rsidR="00F92D4E" w:rsidRDefault="00F92D4E" w:rsidP="00F92D4E">
      <w:pPr>
        <w:pStyle w:val="NormalnyWeb"/>
      </w:pPr>
      <w:r>
        <w:t xml:space="preserve">Jeśli chcą Państwo zadać pytanie lub zgłosić żądanie dotyczące przetwarzania przez nas Państwa danych osobowych, prosimy o kontakt </w:t>
      </w:r>
      <w:hyperlink r:id="rId4" w:history="1">
        <w:r w:rsidR="0034524F">
          <w:rPr>
            <w:rStyle w:val="Hipercze"/>
            <w:color w:val="FB882B"/>
            <w:bdr w:val="none" w:sz="0" w:space="0" w:color="auto" w:frame="1"/>
          </w:rPr>
          <w:t>zlotylin@zlotylin.pl</w:t>
        </w:r>
      </w:hyperlink>
      <w:r w:rsidR="005B6CFB">
        <w:t xml:space="preserve">, </w:t>
      </w:r>
      <w:r w:rsidR="005B6CFB">
        <w:rPr>
          <w:color w:val="000000"/>
        </w:rPr>
        <w:t>t</w:t>
      </w:r>
      <w:r w:rsidR="005B6CFB" w:rsidRPr="003458D8">
        <w:rPr>
          <w:color w:val="000000"/>
        </w:rPr>
        <w:t xml:space="preserve">el. (22) </w:t>
      </w:r>
      <w:r w:rsidR="0034524F">
        <w:rPr>
          <w:color w:val="000000"/>
        </w:rPr>
        <w:t xml:space="preserve">782 </w:t>
      </w:r>
      <w:bookmarkStart w:id="0" w:name="_GoBack"/>
      <w:bookmarkEnd w:id="0"/>
      <w:r w:rsidR="0034524F">
        <w:rPr>
          <w:color w:val="000000"/>
        </w:rPr>
        <w:t>66 33</w:t>
      </w:r>
      <w:r w:rsidR="005B6CFB">
        <w:rPr>
          <w:color w:val="000000"/>
        </w:rPr>
        <w:t xml:space="preserve"> </w:t>
      </w:r>
      <w:r>
        <w:t>lub pocztą na nasz adres podany na wstępie.</w:t>
      </w:r>
    </w:p>
    <w:p w:rsidR="00845BBD" w:rsidRDefault="00845BBD"/>
    <w:sectPr w:rsidR="00845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4E"/>
    <w:rsid w:val="0034524F"/>
    <w:rsid w:val="004879FB"/>
    <w:rsid w:val="004D691F"/>
    <w:rsid w:val="005B6CFB"/>
    <w:rsid w:val="00845BBD"/>
    <w:rsid w:val="00940891"/>
    <w:rsid w:val="00C47299"/>
    <w:rsid w:val="00DD4B7B"/>
    <w:rsid w:val="00F92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1C34"/>
  <w15:docId w15:val="{89F5886F-ACAD-40E5-A2DF-8802E0B7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2D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92D4E"/>
    <w:rPr>
      <w:color w:val="0000FF"/>
      <w:u w:val="single"/>
    </w:rPr>
  </w:style>
  <w:style w:type="character" w:styleId="Pogrubienie">
    <w:name w:val="Strong"/>
    <w:basedOn w:val="Domylnaczcionkaakapitu"/>
    <w:uiPriority w:val="22"/>
    <w:qFormat/>
    <w:rsid w:val="00F92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uro@presto-kom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7093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Bieniek</dc:creator>
  <cp:lastModifiedBy>Beata Stysiuk</cp:lastModifiedBy>
  <cp:revision>2</cp:revision>
  <cp:lastPrinted>2019-02-28T11:05:00Z</cp:lastPrinted>
  <dcterms:created xsi:type="dcterms:W3CDTF">2019-02-28T13:21:00Z</dcterms:created>
  <dcterms:modified xsi:type="dcterms:W3CDTF">2019-02-28T13:21:00Z</dcterms:modified>
</cp:coreProperties>
</file>